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ED" w:rsidRPr="00F01ADC" w:rsidRDefault="00B93E78" w:rsidP="00F01ADC">
      <w:pPr>
        <w:pStyle w:val="Heading1"/>
        <w:rPr>
          <w:rFonts w:ascii="Arial" w:hAnsi="Arial" w:cs="Arial"/>
          <w:sz w:val="18"/>
          <w:szCs w:val="18"/>
        </w:rPr>
      </w:pPr>
      <w:bookmarkStart w:id="0" w:name="_GoBack"/>
      <w:bookmarkEnd w:id="0"/>
      <w:r w:rsidRPr="00F01ADC">
        <w:rPr>
          <w:rFonts w:ascii="Arial" w:hAnsi="Arial" w:cs="Arial"/>
          <w:sz w:val="18"/>
          <w:szCs w:val="18"/>
        </w:rPr>
        <w:t>What my child will be learning this half term</w:t>
      </w:r>
    </w:p>
    <w:tbl>
      <w:tblPr>
        <w:tblStyle w:val="TableGrid"/>
        <w:tblW w:w="0" w:type="auto"/>
        <w:tblLook w:val="04A0" w:firstRow="1" w:lastRow="0" w:firstColumn="1" w:lastColumn="0" w:noHBand="0" w:noVBand="1"/>
      </w:tblPr>
      <w:tblGrid>
        <w:gridCol w:w="4219"/>
        <w:gridCol w:w="3260"/>
        <w:gridCol w:w="4253"/>
        <w:gridCol w:w="3656"/>
      </w:tblGrid>
      <w:tr w:rsidR="002B2172" w:rsidRPr="00F01ADC" w:rsidTr="000E2416">
        <w:tc>
          <w:tcPr>
            <w:tcW w:w="7479" w:type="dxa"/>
            <w:gridSpan w:val="2"/>
            <w:shd w:val="clear" w:color="auto" w:fill="8EAADB" w:themeFill="accent5" w:themeFillTint="99"/>
          </w:tcPr>
          <w:p w:rsidR="002B2172" w:rsidRPr="00F01ADC" w:rsidRDefault="00B72319" w:rsidP="00F01ADC">
            <w:pPr>
              <w:rPr>
                <w:rFonts w:ascii="Arial" w:hAnsi="Arial" w:cs="Arial"/>
                <w:b/>
                <w:sz w:val="18"/>
                <w:szCs w:val="18"/>
              </w:rPr>
            </w:pPr>
            <w:r w:rsidRPr="00F01ADC">
              <w:rPr>
                <w:rFonts w:ascii="Arial" w:hAnsi="Arial" w:cs="Arial"/>
                <w:b/>
                <w:sz w:val="18"/>
                <w:szCs w:val="18"/>
              </w:rPr>
              <w:t>Year 6</w:t>
            </w:r>
          </w:p>
        </w:tc>
        <w:tc>
          <w:tcPr>
            <w:tcW w:w="7909" w:type="dxa"/>
            <w:gridSpan w:val="2"/>
            <w:shd w:val="clear" w:color="auto" w:fill="8EAADB" w:themeFill="accent5" w:themeFillTint="99"/>
          </w:tcPr>
          <w:p w:rsidR="002B2172" w:rsidRPr="00F01ADC" w:rsidRDefault="00062360" w:rsidP="00F01ADC">
            <w:pPr>
              <w:rPr>
                <w:rFonts w:ascii="Arial" w:hAnsi="Arial" w:cs="Arial"/>
                <w:sz w:val="18"/>
                <w:szCs w:val="18"/>
              </w:rPr>
            </w:pPr>
            <w:r w:rsidRPr="00F01ADC">
              <w:rPr>
                <w:rFonts w:ascii="Arial" w:hAnsi="Arial" w:cs="Arial"/>
                <w:sz w:val="18"/>
                <w:szCs w:val="18"/>
              </w:rPr>
              <w:t>Autumn</w:t>
            </w:r>
            <w:r w:rsidR="00F566E6" w:rsidRPr="00F01ADC">
              <w:rPr>
                <w:rFonts w:ascii="Arial" w:hAnsi="Arial" w:cs="Arial"/>
                <w:sz w:val="18"/>
                <w:szCs w:val="18"/>
              </w:rPr>
              <w:t xml:space="preserve"> first</w:t>
            </w:r>
            <w:r w:rsidR="002B2172" w:rsidRPr="00F01ADC">
              <w:rPr>
                <w:rFonts w:ascii="Arial" w:hAnsi="Arial" w:cs="Arial"/>
                <w:sz w:val="18"/>
                <w:szCs w:val="18"/>
              </w:rPr>
              <w:t xml:space="preserve"> half term</w:t>
            </w:r>
          </w:p>
        </w:tc>
      </w:tr>
      <w:tr w:rsidR="002B2172" w:rsidRPr="00F01ADC" w:rsidTr="000E2416">
        <w:trPr>
          <w:trHeight w:val="478"/>
        </w:trPr>
        <w:tc>
          <w:tcPr>
            <w:tcW w:w="4219" w:type="dxa"/>
            <w:shd w:val="clear" w:color="auto" w:fill="FFC000"/>
          </w:tcPr>
          <w:p w:rsidR="002B2172" w:rsidRPr="00F01ADC" w:rsidRDefault="002B2172" w:rsidP="00F01ADC">
            <w:pPr>
              <w:rPr>
                <w:rFonts w:ascii="Arial" w:hAnsi="Arial" w:cs="Arial"/>
                <w:b/>
                <w:sz w:val="18"/>
                <w:szCs w:val="18"/>
              </w:rPr>
            </w:pPr>
            <w:r w:rsidRPr="00F01ADC">
              <w:rPr>
                <w:rFonts w:ascii="Arial" w:hAnsi="Arial" w:cs="Arial"/>
                <w:b/>
                <w:sz w:val="18"/>
                <w:szCs w:val="18"/>
              </w:rPr>
              <w:t>Art</w:t>
            </w:r>
          </w:p>
        </w:tc>
        <w:tc>
          <w:tcPr>
            <w:tcW w:w="3260" w:type="dxa"/>
            <w:shd w:val="clear" w:color="auto" w:fill="FFFF00"/>
          </w:tcPr>
          <w:p w:rsidR="002B2172" w:rsidRPr="00F01ADC" w:rsidRDefault="002B2172" w:rsidP="00F01ADC">
            <w:pPr>
              <w:rPr>
                <w:rFonts w:ascii="Arial" w:hAnsi="Arial" w:cs="Arial"/>
                <w:b/>
                <w:sz w:val="18"/>
                <w:szCs w:val="18"/>
              </w:rPr>
            </w:pPr>
            <w:r w:rsidRPr="00F01ADC">
              <w:rPr>
                <w:rFonts w:ascii="Arial" w:hAnsi="Arial" w:cs="Arial"/>
                <w:b/>
                <w:sz w:val="18"/>
                <w:szCs w:val="18"/>
              </w:rPr>
              <w:t>Computing</w:t>
            </w:r>
          </w:p>
        </w:tc>
        <w:tc>
          <w:tcPr>
            <w:tcW w:w="4253" w:type="dxa"/>
            <w:shd w:val="clear" w:color="auto" w:fill="92D050"/>
          </w:tcPr>
          <w:p w:rsidR="002B2172" w:rsidRPr="00F01ADC" w:rsidRDefault="002B2172" w:rsidP="00F01ADC">
            <w:pPr>
              <w:rPr>
                <w:rFonts w:ascii="Arial" w:hAnsi="Arial" w:cs="Arial"/>
                <w:b/>
                <w:sz w:val="18"/>
                <w:szCs w:val="18"/>
              </w:rPr>
            </w:pPr>
            <w:r w:rsidRPr="00F01ADC">
              <w:rPr>
                <w:rFonts w:ascii="Arial" w:hAnsi="Arial" w:cs="Arial"/>
                <w:b/>
                <w:sz w:val="18"/>
                <w:szCs w:val="18"/>
              </w:rPr>
              <w:t>DT</w:t>
            </w:r>
          </w:p>
        </w:tc>
        <w:tc>
          <w:tcPr>
            <w:tcW w:w="3656" w:type="dxa"/>
            <w:shd w:val="clear" w:color="auto" w:fill="00B050"/>
          </w:tcPr>
          <w:p w:rsidR="002B2172" w:rsidRPr="00F01ADC" w:rsidRDefault="002B2172" w:rsidP="00F01ADC">
            <w:pPr>
              <w:rPr>
                <w:rFonts w:ascii="Arial" w:hAnsi="Arial" w:cs="Arial"/>
                <w:b/>
                <w:sz w:val="18"/>
                <w:szCs w:val="18"/>
              </w:rPr>
            </w:pPr>
            <w:r w:rsidRPr="00F01ADC">
              <w:rPr>
                <w:rFonts w:ascii="Arial" w:hAnsi="Arial" w:cs="Arial"/>
                <w:b/>
                <w:sz w:val="18"/>
                <w:szCs w:val="18"/>
              </w:rPr>
              <w:t>English</w:t>
            </w:r>
          </w:p>
        </w:tc>
      </w:tr>
      <w:tr w:rsidR="002B2172" w:rsidRPr="00F01ADC" w:rsidTr="000E2416">
        <w:trPr>
          <w:trHeight w:val="2835"/>
        </w:trPr>
        <w:tc>
          <w:tcPr>
            <w:tcW w:w="4219" w:type="dxa"/>
          </w:tcPr>
          <w:p w:rsidR="00F01ADC" w:rsidRDefault="00F01ADC" w:rsidP="00F01ADC">
            <w:pPr>
              <w:rPr>
                <w:rFonts w:ascii="Arial" w:hAnsi="Arial" w:cs="Arial"/>
                <w:b/>
                <w:sz w:val="18"/>
                <w:szCs w:val="18"/>
              </w:rPr>
            </w:pPr>
            <w:r>
              <w:rPr>
                <w:rFonts w:ascii="Arial" w:hAnsi="Arial" w:cs="Arial"/>
                <w:b/>
                <w:sz w:val="18"/>
                <w:szCs w:val="18"/>
              </w:rPr>
              <w:t>Pop Art</w:t>
            </w:r>
          </w:p>
          <w:p w:rsidR="00062360" w:rsidRPr="00F01ADC" w:rsidRDefault="00062360" w:rsidP="00F01ADC">
            <w:pPr>
              <w:rPr>
                <w:rFonts w:ascii="Arial" w:hAnsi="Arial" w:cs="Arial"/>
                <w:b/>
                <w:sz w:val="18"/>
                <w:szCs w:val="18"/>
              </w:rPr>
            </w:pPr>
            <w:r w:rsidRPr="00F01ADC">
              <w:rPr>
                <w:rFonts w:ascii="Arial" w:hAnsi="Arial" w:cs="Arial"/>
                <w:b/>
                <w:sz w:val="18"/>
                <w:szCs w:val="18"/>
              </w:rPr>
              <w:t xml:space="preserve">The aims of this project are to develop all pupils’ observed drawing and graphic design skills while learning about the colourful and fun Pop Art period of the 1960’s onwards, particularly in America. </w:t>
            </w:r>
          </w:p>
          <w:p w:rsidR="00062360" w:rsidRPr="00F01ADC" w:rsidRDefault="00062360" w:rsidP="00F01ADC">
            <w:pPr>
              <w:rPr>
                <w:rFonts w:ascii="Arial" w:hAnsi="Arial" w:cs="Arial"/>
                <w:b/>
                <w:sz w:val="18"/>
                <w:szCs w:val="18"/>
              </w:rPr>
            </w:pPr>
            <w:r w:rsidRPr="00F01ADC">
              <w:rPr>
                <w:rFonts w:ascii="Arial" w:hAnsi="Arial" w:cs="Arial"/>
                <w:b/>
                <w:sz w:val="18"/>
                <w:szCs w:val="18"/>
                <w:u w:val="single"/>
              </w:rPr>
              <w:t>Visually observe:</w:t>
            </w:r>
            <w:r w:rsidRPr="00F01ADC">
              <w:rPr>
                <w:rFonts w:ascii="Arial" w:hAnsi="Arial" w:cs="Arial"/>
                <w:b/>
                <w:sz w:val="18"/>
                <w:szCs w:val="18"/>
              </w:rPr>
              <w:t xml:space="preserve"> </w:t>
            </w:r>
            <w:r w:rsidRPr="00F01ADC">
              <w:rPr>
                <w:rFonts w:ascii="Arial" w:hAnsi="Arial" w:cs="Arial"/>
                <w:sz w:val="18"/>
                <w:szCs w:val="18"/>
              </w:rPr>
              <w:t>pencil and felt pen drawings of cans and their own favourite objects.</w:t>
            </w:r>
          </w:p>
          <w:p w:rsidR="00062360" w:rsidRPr="00F01ADC" w:rsidRDefault="00062360" w:rsidP="00F01ADC">
            <w:pPr>
              <w:rPr>
                <w:rFonts w:ascii="Arial" w:hAnsi="Arial" w:cs="Arial"/>
                <w:sz w:val="18"/>
                <w:szCs w:val="18"/>
              </w:rPr>
            </w:pPr>
            <w:r w:rsidRPr="00F01ADC">
              <w:rPr>
                <w:rFonts w:ascii="Arial" w:hAnsi="Arial" w:cs="Arial"/>
                <w:b/>
                <w:sz w:val="18"/>
                <w:szCs w:val="18"/>
                <w:u w:val="single"/>
              </w:rPr>
              <w:t>Research and analyse:</w:t>
            </w:r>
            <w:r w:rsidRPr="00F01ADC">
              <w:rPr>
                <w:rFonts w:ascii="Arial" w:hAnsi="Arial" w:cs="Arial"/>
                <w:sz w:val="18"/>
                <w:szCs w:val="18"/>
              </w:rPr>
              <w:t xml:space="preserve"> Research and select their own familiar object which will form the basis of their final piece. Analyse the work of Andy Warhol and Roy Lichtenstein. </w:t>
            </w:r>
          </w:p>
          <w:p w:rsidR="00062360" w:rsidRPr="00F01ADC" w:rsidRDefault="00062360" w:rsidP="00F01ADC">
            <w:pPr>
              <w:rPr>
                <w:rFonts w:ascii="Arial" w:hAnsi="Arial" w:cs="Arial"/>
                <w:sz w:val="18"/>
                <w:szCs w:val="18"/>
              </w:rPr>
            </w:pPr>
            <w:r w:rsidRPr="00F01ADC">
              <w:rPr>
                <w:rFonts w:ascii="Arial" w:hAnsi="Arial" w:cs="Arial"/>
                <w:b/>
                <w:sz w:val="18"/>
                <w:szCs w:val="18"/>
                <w:u w:val="single"/>
              </w:rPr>
              <w:t>Make and Experiment</w:t>
            </w:r>
            <w:r w:rsidRPr="00F01ADC">
              <w:rPr>
                <w:rFonts w:ascii="Arial" w:hAnsi="Arial" w:cs="Arial"/>
                <w:sz w:val="18"/>
                <w:szCs w:val="18"/>
              </w:rPr>
              <w:t xml:space="preserve">-Experiment with a range of media and techniques, such as </w:t>
            </w:r>
            <w:proofErr w:type="spellStart"/>
            <w:r w:rsidRPr="00F01ADC">
              <w:rPr>
                <w:rFonts w:ascii="Arial" w:hAnsi="Arial" w:cs="Arial"/>
                <w:sz w:val="18"/>
                <w:szCs w:val="18"/>
              </w:rPr>
              <w:t>monoprinting</w:t>
            </w:r>
            <w:proofErr w:type="spellEnd"/>
            <w:r w:rsidRPr="00F01ADC">
              <w:rPr>
                <w:rFonts w:ascii="Arial" w:hAnsi="Arial" w:cs="Arial"/>
                <w:sz w:val="18"/>
                <w:szCs w:val="18"/>
              </w:rPr>
              <w:t xml:space="preserve"> and 3D modelling with card and paper. </w:t>
            </w:r>
          </w:p>
          <w:p w:rsidR="00062360" w:rsidRPr="00F01ADC" w:rsidRDefault="00062360" w:rsidP="00F01ADC">
            <w:pPr>
              <w:rPr>
                <w:rFonts w:ascii="Arial" w:hAnsi="Arial" w:cs="Arial"/>
                <w:sz w:val="18"/>
                <w:szCs w:val="18"/>
              </w:rPr>
            </w:pPr>
            <w:r w:rsidRPr="00F01ADC">
              <w:rPr>
                <w:rFonts w:ascii="Arial" w:hAnsi="Arial" w:cs="Arial"/>
                <w:b/>
                <w:sz w:val="18"/>
                <w:szCs w:val="18"/>
                <w:u w:val="single"/>
              </w:rPr>
              <w:t>Review and Respond:</w:t>
            </w:r>
            <w:r w:rsidRPr="00F01ADC">
              <w:rPr>
                <w:rFonts w:ascii="Arial" w:hAnsi="Arial" w:cs="Arial"/>
                <w:b/>
                <w:sz w:val="18"/>
                <w:szCs w:val="18"/>
              </w:rPr>
              <w:t xml:space="preserve">  </w:t>
            </w:r>
            <w:r w:rsidRPr="00F01ADC">
              <w:rPr>
                <w:rFonts w:ascii="Arial" w:hAnsi="Arial" w:cs="Arial"/>
                <w:sz w:val="18"/>
                <w:szCs w:val="18"/>
              </w:rPr>
              <w:t xml:space="preserve">To the work of famous Pop Artists from the 1960’s: Andy Warhol, Roy Lichtenstein, </w:t>
            </w:r>
            <w:proofErr w:type="spellStart"/>
            <w:r w:rsidRPr="00F01ADC">
              <w:rPr>
                <w:rFonts w:ascii="Arial" w:hAnsi="Arial" w:cs="Arial"/>
                <w:sz w:val="18"/>
                <w:szCs w:val="18"/>
              </w:rPr>
              <w:t>Claes</w:t>
            </w:r>
            <w:proofErr w:type="spellEnd"/>
            <w:r w:rsidRPr="00F01ADC">
              <w:rPr>
                <w:rFonts w:ascii="Arial" w:hAnsi="Arial" w:cs="Arial"/>
                <w:sz w:val="18"/>
                <w:szCs w:val="18"/>
              </w:rPr>
              <w:t xml:space="preserve"> Oldenburg and Wayne </w:t>
            </w:r>
            <w:proofErr w:type="spellStart"/>
            <w:r w:rsidRPr="00F01ADC">
              <w:rPr>
                <w:rFonts w:ascii="Arial" w:hAnsi="Arial" w:cs="Arial"/>
                <w:sz w:val="18"/>
                <w:szCs w:val="18"/>
              </w:rPr>
              <w:t>Thiebaud</w:t>
            </w:r>
            <w:proofErr w:type="spellEnd"/>
            <w:r w:rsidRPr="00F01ADC">
              <w:rPr>
                <w:rFonts w:ascii="Arial" w:hAnsi="Arial" w:cs="Arial"/>
                <w:sz w:val="18"/>
                <w:szCs w:val="18"/>
              </w:rPr>
              <w:t xml:space="preserve">. </w:t>
            </w:r>
          </w:p>
          <w:p w:rsidR="002B2172" w:rsidRPr="00F01ADC" w:rsidRDefault="002B2172" w:rsidP="00F01ADC">
            <w:pPr>
              <w:rPr>
                <w:rFonts w:ascii="Arial" w:hAnsi="Arial" w:cs="Arial"/>
                <w:sz w:val="18"/>
                <w:szCs w:val="18"/>
              </w:rPr>
            </w:pPr>
          </w:p>
        </w:tc>
        <w:tc>
          <w:tcPr>
            <w:tcW w:w="3260" w:type="dxa"/>
          </w:tcPr>
          <w:tbl>
            <w:tblPr>
              <w:tblW w:w="0" w:type="auto"/>
              <w:tblBorders>
                <w:top w:val="nil"/>
                <w:left w:val="nil"/>
                <w:bottom w:val="nil"/>
                <w:right w:val="nil"/>
              </w:tblBorders>
              <w:tblLook w:val="0000" w:firstRow="0" w:lastRow="0" w:firstColumn="0" w:lastColumn="0" w:noHBand="0" w:noVBand="0"/>
            </w:tblPr>
            <w:tblGrid>
              <w:gridCol w:w="3044"/>
            </w:tblGrid>
            <w:tr w:rsidR="002B2172" w:rsidRPr="00F01ADC">
              <w:trPr>
                <w:trHeight w:val="916"/>
              </w:trPr>
              <w:tc>
                <w:tcPr>
                  <w:tcW w:w="0" w:type="auto"/>
                </w:tcPr>
                <w:p w:rsidR="005827A4" w:rsidRPr="00F01ADC" w:rsidRDefault="005827A4" w:rsidP="00F01ADC">
                  <w:pPr>
                    <w:rPr>
                      <w:rFonts w:ascii="Arial" w:hAnsi="Arial" w:cs="Arial"/>
                      <w:b/>
                      <w:sz w:val="18"/>
                      <w:szCs w:val="18"/>
                    </w:rPr>
                  </w:pPr>
                  <w:r w:rsidRPr="00F01ADC">
                    <w:rPr>
                      <w:rFonts w:ascii="Arial" w:hAnsi="Arial" w:cs="Arial"/>
                      <w:b/>
                      <w:sz w:val="18"/>
                      <w:szCs w:val="18"/>
                    </w:rPr>
                    <w:t>Computer Networks</w:t>
                  </w:r>
                </w:p>
                <w:p w:rsidR="002B2172" w:rsidRPr="00F01ADC" w:rsidRDefault="005827A4" w:rsidP="00F01ADC">
                  <w:pPr>
                    <w:autoSpaceDE w:val="0"/>
                    <w:autoSpaceDN w:val="0"/>
                    <w:adjustRightInd w:val="0"/>
                    <w:spacing w:after="0" w:line="240" w:lineRule="auto"/>
                    <w:rPr>
                      <w:rFonts w:ascii="Arial" w:hAnsi="Arial" w:cs="Arial"/>
                      <w:color w:val="000000"/>
                      <w:sz w:val="18"/>
                      <w:szCs w:val="18"/>
                    </w:rPr>
                  </w:pPr>
                  <w:r w:rsidRPr="00F01ADC">
                    <w:rPr>
                      <w:rFonts w:ascii="Arial" w:hAnsi="Arial" w:cs="Arial"/>
                      <w:sz w:val="18"/>
                      <w:szCs w:val="18"/>
                    </w:rPr>
                    <w:t>We all use the internet so often but do we really understand it? During this topic children will learn the basic hardware needed to create the internet and how information is transferred.</w:t>
                  </w:r>
                </w:p>
              </w:tc>
            </w:tr>
          </w:tbl>
          <w:p w:rsidR="002B2172" w:rsidRPr="00F01ADC" w:rsidRDefault="002B2172" w:rsidP="00F01ADC">
            <w:pPr>
              <w:rPr>
                <w:rFonts w:ascii="Arial" w:hAnsi="Arial" w:cs="Arial"/>
                <w:sz w:val="18"/>
                <w:szCs w:val="18"/>
              </w:rPr>
            </w:pPr>
          </w:p>
        </w:tc>
        <w:tc>
          <w:tcPr>
            <w:tcW w:w="4253" w:type="dxa"/>
          </w:tcPr>
          <w:p w:rsidR="005827A4" w:rsidRDefault="005827A4" w:rsidP="00F01ADC">
            <w:pPr>
              <w:rPr>
                <w:rFonts w:ascii="Arial" w:eastAsia="Arial" w:hAnsi="Arial" w:cs="Arial"/>
                <w:b/>
                <w:sz w:val="18"/>
                <w:szCs w:val="18"/>
              </w:rPr>
            </w:pPr>
            <w:r w:rsidRPr="00F01ADC">
              <w:rPr>
                <w:rFonts w:ascii="Arial" w:eastAsia="Arial" w:hAnsi="Arial" w:cs="Arial"/>
                <w:b/>
                <w:sz w:val="18"/>
                <w:szCs w:val="18"/>
              </w:rPr>
              <w:t>Food Technology: Baking and Decoration</w:t>
            </w:r>
          </w:p>
          <w:p w:rsidR="00F01ADC" w:rsidRPr="00F01ADC" w:rsidRDefault="00F01ADC" w:rsidP="00F01ADC">
            <w:pPr>
              <w:rPr>
                <w:rFonts w:ascii="Arial" w:eastAsia="Arial" w:hAnsi="Arial" w:cs="Arial"/>
                <w:b/>
                <w:sz w:val="18"/>
                <w:szCs w:val="18"/>
              </w:rPr>
            </w:pPr>
          </w:p>
          <w:p w:rsidR="005827A4" w:rsidRPr="00F01ADC" w:rsidRDefault="005827A4" w:rsidP="00F01ADC">
            <w:pPr>
              <w:rPr>
                <w:rFonts w:ascii="Arial" w:eastAsia="Arial" w:hAnsi="Arial" w:cs="Arial"/>
                <w:sz w:val="18"/>
                <w:szCs w:val="18"/>
              </w:rPr>
            </w:pPr>
            <w:r w:rsidRPr="00F01ADC">
              <w:rPr>
                <w:rFonts w:ascii="Arial" w:eastAsia="Arial" w:hAnsi="Arial" w:cs="Arial"/>
                <w:sz w:val="18"/>
                <w:szCs w:val="18"/>
              </w:rPr>
              <w:t>Pupils learn about health, safety and hygiene in the food room. Pupils cook on a fortnightly rotation and learn basic cooking and decorative skills using a range of icing techniques. Recipes include 3D iced biscuits, decorated fairy cakes and a Christmas cake.</w:t>
            </w:r>
          </w:p>
          <w:p w:rsidR="002B2172" w:rsidRPr="00F01ADC" w:rsidRDefault="002B2172" w:rsidP="00F01ADC">
            <w:pPr>
              <w:rPr>
                <w:rFonts w:ascii="Arial" w:hAnsi="Arial" w:cs="Arial"/>
                <w:sz w:val="18"/>
                <w:szCs w:val="18"/>
              </w:rPr>
            </w:pP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B2172" w:rsidRPr="00F01ADC">
              <w:trPr>
                <w:trHeight w:val="1538"/>
              </w:trPr>
              <w:tc>
                <w:tcPr>
                  <w:tcW w:w="0" w:type="auto"/>
                </w:tcPr>
                <w:p w:rsidR="00FF3252" w:rsidRDefault="00FF3252" w:rsidP="00F01ADC">
                  <w:pPr>
                    <w:spacing w:after="0" w:line="240" w:lineRule="auto"/>
                    <w:rPr>
                      <w:rFonts w:ascii="Arial" w:hAnsi="Arial" w:cs="Arial"/>
                      <w:b/>
                      <w:sz w:val="18"/>
                      <w:szCs w:val="18"/>
                    </w:rPr>
                  </w:pPr>
                  <w:r w:rsidRPr="00F01ADC">
                    <w:rPr>
                      <w:rFonts w:ascii="Arial" w:hAnsi="Arial" w:cs="Arial"/>
                      <w:b/>
                      <w:sz w:val="18"/>
                      <w:szCs w:val="18"/>
                    </w:rPr>
                    <w:t>Alice in Wonderland</w:t>
                  </w:r>
                </w:p>
                <w:p w:rsidR="00F01ADC" w:rsidRPr="00F01ADC" w:rsidRDefault="00F01ADC" w:rsidP="00F01ADC">
                  <w:pPr>
                    <w:spacing w:after="0" w:line="240" w:lineRule="auto"/>
                    <w:rPr>
                      <w:rFonts w:ascii="Arial" w:hAnsi="Arial" w:cs="Arial"/>
                      <w:sz w:val="18"/>
                      <w:szCs w:val="18"/>
                    </w:rPr>
                  </w:pPr>
                </w:p>
                <w:p w:rsidR="002B2172" w:rsidRPr="00F01ADC" w:rsidRDefault="00FF3252" w:rsidP="00F01ADC">
                  <w:pPr>
                    <w:autoSpaceDE w:val="0"/>
                    <w:autoSpaceDN w:val="0"/>
                    <w:adjustRightInd w:val="0"/>
                    <w:spacing w:after="0" w:line="240" w:lineRule="auto"/>
                    <w:rPr>
                      <w:rFonts w:ascii="Arial" w:hAnsi="Arial" w:cs="Arial"/>
                      <w:color w:val="000000"/>
                      <w:sz w:val="18"/>
                      <w:szCs w:val="18"/>
                    </w:rPr>
                  </w:pPr>
                  <w:r w:rsidRPr="00F01ADC">
                    <w:rPr>
                      <w:rFonts w:ascii="Arial" w:hAnsi="Arial" w:cs="Arial"/>
                      <w:sz w:val="18"/>
                      <w:szCs w:val="18"/>
                    </w:rPr>
                    <w:t>Our year starts with a study of extracts from this classic novel, focusing on inferring the character of the Queen of Hearts based on her behaviour and mannerisms. Our writing is inspired by our reading, creating our own characters and descriptions, and rules for our own imaginary game based on flamingo croquet. During this half term, they also learn how to use parentheses, such as dashes and brackets in their writing, as well as learning how to start sentences in different ways and what main and subordinate clauses are.</w:t>
                  </w:r>
                </w:p>
              </w:tc>
            </w:tr>
          </w:tbl>
          <w:p w:rsidR="002B2172" w:rsidRPr="00F01ADC" w:rsidRDefault="002B2172" w:rsidP="00F01ADC">
            <w:pPr>
              <w:rPr>
                <w:rFonts w:ascii="Arial" w:hAnsi="Arial" w:cs="Arial"/>
                <w:sz w:val="18"/>
                <w:szCs w:val="18"/>
              </w:rPr>
            </w:pPr>
          </w:p>
        </w:tc>
      </w:tr>
      <w:tr w:rsidR="006B1780" w:rsidRPr="00F01ADC" w:rsidTr="000E2416">
        <w:trPr>
          <w:trHeight w:val="498"/>
        </w:trPr>
        <w:tc>
          <w:tcPr>
            <w:tcW w:w="4219" w:type="dxa"/>
            <w:shd w:val="clear" w:color="auto" w:fill="00B0F0"/>
          </w:tcPr>
          <w:p w:rsidR="006B1780" w:rsidRPr="00F01ADC" w:rsidRDefault="006B1780" w:rsidP="00F01ADC">
            <w:pPr>
              <w:autoSpaceDE w:val="0"/>
              <w:autoSpaceDN w:val="0"/>
              <w:adjustRightInd w:val="0"/>
              <w:rPr>
                <w:rFonts w:ascii="Arial" w:hAnsi="Arial" w:cs="Arial"/>
                <w:b/>
                <w:color w:val="000000"/>
                <w:sz w:val="18"/>
                <w:szCs w:val="18"/>
              </w:rPr>
            </w:pPr>
            <w:r w:rsidRPr="00F01ADC">
              <w:rPr>
                <w:rFonts w:ascii="Arial" w:hAnsi="Arial" w:cs="Arial"/>
                <w:b/>
                <w:color w:val="000000"/>
                <w:sz w:val="18"/>
                <w:szCs w:val="18"/>
              </w:rPr>
              <w:t>French</w:t>
            </w:r>
          </w:p>
        </w:tc>
        <w:tc>
          <w:tcPr>
            <w:tcW w:w="3260" w:type="dxa"/>
            <w:shd w:val="clear" w:color="auto" w:fill="0070C0"/>
          </w:tcPr>
          <w:p w:rsidR="006B1780" w:rsidRPr="00F01ADC" w:rsidRDefault="006B1780" w:rsidP="00F01ADC">
            <w:pPr>
              <w:rPr>
                <w:rFonts w:ascii="Arial" w:hAnsi="Arial" w:cs="Arial"/>
                <w:b/>
                <w:sz w:val="18"/>
                <w:szCs w:val="18"/>
              </w:rPr>
            </w:pPr>
            <w:r w:rsidRPr="00F01ADC">
              <w:rPr>
                <w:rFonts w:ascii="Arial" w:hAnsi="Arial" w:cs="Arial"/>
                <w:b/>
                <w:sz w:val="18"/>
                <w:szCs w:val="18"/>
              </w:rPr>
              <w:t>Humanities</w:t>
            </w:r>
          </w:p>
        </w:tc>
        <w:tc>
          <w:tcPr>
            <w:tcW w:w="4253" w:type="dxa"/>
            <w:shd w:val="clear" w:color="auto" w:fill="7030A0"/>
          </w:tcPr>
          <w:p w:rsidR="006B1780" w:rsidRPr="00F01ADC" w:rsidRDefault="006B1780" w:rsidP="00F01ADC">
            <w:pPr>
              <w:autoSpaceDE w:val="0"/>
              <w:autoSpaceDN w:val="0"/>
              <w:adjustRightInd w:val="0"/>
              <w:rPr>
                <w:rFonts w:ascii="Arial" w:hAnsi="Arial" w:cs="Arial"/>
                <w:b/>
                <w:color w:val="000000"/>
                <w:sz w:val="18"/>
                <w:szCs w:val="18"/>
              </w:rPr>
            </w:pPr>
            <w:r w:rsidRPr="00F01ADC">
              <w:rPr>
                <w:rFonts w:ascii="Arial" w:hAnsi="Arial" w:cs="Arial"/>
                <w:b/>
                <w:color w:val="000000"/>
                <w:sz w:val="18"/>
                <w:szCs w:val="18"/>
              </w:rPr>
              <w:t>Maths</w:t>
            </w:r>
          </w:p>
        </w:tc>
        <w:tc>
          <w:tcPr>
            <w:tcW w:w="3656" w:type="dxa"/>
            <w:shd w:val="clear" w:color="auto" w:fill="FF66FF"/>
          </w:tcPr>
          <w:p w:rsidR="006B1780" w:rsidRPr="00F01ADC" w:rsidRDefault="006B1780" w:rsidP="00F01ADC">
            <w:pPr>
              <w:autoSpaceDE w:val="0"/>
              <w:autoSpaceDN w:val="0"/>
              <w:adjustRightInd w:val="0"/>
              <w:rPr>
                <w:rFonts w:ascii="Arial" w:hAnsi="Arial" w:cs="Arial"/>
                <w:b/>
                <w:color w:val="000000"/>
                <w:sz w:val="18"/>
                <w:szCs w:val="18"/>
              </w:rPr>
            </w:pPr>
            <w:r w:rsidRPr="00F01ADC">
              <w:rPr>
                <w:rFonts w:ascii="Arial" w:hAnsi="Arial" w:cs="Arial"/>
                <w:b/>
                <w:sz w:val="18"/>
                <w:szCs w:val="18"/>
              </w:rPr>
              <w:t>Music</w:t>
            </w:r>
          </w:p>
        </w:tc>
      </w:tr>
      <w:tr w:rsidR="006B1780" w:rsidRPr="00F01ADC" w:rsidTr="00BA412A">
        <w:trPr>
          <w:trHeight w:val="416"/>
        </w:trPr>
        <w:tc>
          <w:tcPr>
            <w:tcW w:w="4219" w:type="dxa"/>
          </w:tcPr>
          <w:tbl>
            <w:tblPr>
              <w:tblW w:w="0" w:type="auto"/>
              <w:tblBorders>
                <w:top w:val="nil"/>
                <w:left w:val="nil"/>
                <w:bottom w:val="nil"/>
                <w:right w:val="nil"/>
              </w:tblBorders>
              <w:tblLook w:val="0000" w:firstRow="0" w:lastRow="0" w:firstColumn="0" w:lastColumn="0" w:noHBand="0" w:noVBand="0"/>
            </w:tblPr>
            <w:tblGrid>
              <w:gridCol w:w="4003"/>
            </w:tblGrid>
            <w:tr w:rsidR="006B1780" w:rsidRPr="00F01ADC" w:rsidTr="00062360">
              <w:trPr>
                <w:trHeight w:val="1125"/>
              </w:trPr>
              <w:tc>
                <w:tcPr>
                  <w:tcW w:w="0" w:type="auto"/>
                </w:tcPr>
                <w:p w:rsidR="00FF3252" w:rsidRPr="00F01ADC" w:rsidRDefault="00FF3252" w:rsidP="00F01ADC">
                  <w:pPr>
                    <w:autoSpaceDE w:val="0"/>
                    <w:autoSpaceDN w:val="0"/>
                    <w:adjustRightInd w:val="0"/>
                    <w:spacing w:after="0" w:line="240" w:lineRule="auto"/>
                    <w:rPr>
                      <w:rFonts w:ascii="Arial" w:hAnsi="Arial" w:cs="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787"/>
                  </w:tblGrid>
                  <w:tr w:rsidR="00FF3252" w:rsidRPr="00F01ADC">
                    <w:trPr>
                      <w:trHeight w:val="1018"/>
                    </w:trPr>
                    <w:tc>
                      <w:tcPr>
                        <w:tcW w:w="0" w:type="auto"/>
                      </w:tcPr>
                      <w:p w:rsidR="00FF3252" w:rsidRDefault="00FF3252" w:rsidP="00F01ADC">
                        <w:pPr>
                          <w:autoSpaceDE w:val="0"/>
                          <w:autoSpaceDN w:val="0"/>
                          <w:adjustRightInd w:val="0"/>
                          <w:spacing w:after="0" w:line="240" w:lineRule="auto"/>
                          <w:rPr>
                            <w:rFonts w:ascii="Arial" w:hAnsi="Arial" w:cs="Arial"/>
                            <w:b/>
                            <w:bCs/>
                            <w:color w:val="000000"/>
                            <w:sz w:val="18"/>
                            <w:szCs w:val="18"/>
                          </w:rPr>
                        </w:pPr>
                        <w:r w:rsidRPr="00F01ADC">
                          <w:rPr>
                            <w:rFonts w:ascii="Arial" w:hAnsi="Arial" w:cs="Arial"/>
                            <w:b/>
                            <w:bCs/>
                            <w:color w:val="000000"/>
                            <w:sz w:val="18"/>
                            <w:szCs w:val="18"/>
                          </w:rPr>
                          <w:t xml:space="preserve">School Life </w:t>
                        </w:r>
                      </w:p>
                      <w:p w:rsidR="00F01ADC" w:rsidRPr="00F01ADC" w:rsidRDefault="00F01ADC" w:rsidP="00F01ADC">
                        <w:pPr>
                          <w:autoSpaceDE w:val="0"/>
                          <w:autoSpaceDN w:val="0"/>
                          <w:adjustRightInd w:val="0"/>
                          <w:spacing w:after="0" w:line="240" w:lineRule="auto"/>
                          <w:rPr>
                            <w:rFonts w:ascii="Arial" w:hAnsi="Arial" w:cs="Arial"/>
                            <w:color w:val="000000"/>
                            <w:sz w:val="18"/>
                            <w:szCs w:val="18"/>
                          </w:rPr>
                        </w:pPr>
                      </w:p>
                      <w:p w:rsidR="00FF3252" w:rsidRPr="00F01ADC" w:rsidRDefault="00FF3252" w:rsidP="00F01ADC">
                        <w:pPr>
                          <w:autoSpaceDE w:val="0"/>
                          <w:autoSpaceDN w:val="0"/>
                          <w:adjustRightInd w:val="0"/>
                          <w:spacing w:after="0" w:line="240" w:lineRule="auto"/>
                          <w:rPr>
                            <w:rFonts w:ascii="Arial" w:hAnsi="Arial" w:cs="Arial"/>
                            <w:color w:val="000000"/>
                            <w:sz w:val="18"/>
                            <w:szCs w:val="18"/>
                          </w:rPr>
                        </w:pPr>
                        <w:r w:rsidRPr="00F01ADC">
                          <w:rPr>
                            <w:rFonts w:ascii="Arial" w:hAnsi="Arial" w:cs="Arial"/>
                            <w:color w:val="000000"/>
                            <w:sz w:val="18"/>
                            <w:szCs w:val="18"/>
                          </w:rPr>
                          <w:t xml:space="preserve">Pupils will be able to identify and describe their subjects in school. A focus on extension will be places in description with adjectives and connectives to develop the skill of giving more details. </w:t>
                        </w:r>
                      </w:p>
                    </w:tc>
                  </w:tr>
                </w:tbl>
                <w:p w:rsidR="006B1780" w:rsidRPr="00F01ADC" w:rsidRDefault="006B1780" w:rsidP="00F01ADC">
                  <w:pPr>
                    <w:autoSpaceDE w:val="0"/>
                    <w:autoSpaceDN w:val="0"/>
                    <w:adjustRightInd w:val="0"/>
                    <w:spacing w:after="0" w:line="240" w:lineRule="auto"/>
                    <w:rPr>
                      <w:rFonts w:ascii="Arial" w:hAnsi="Arial" w:cs="Arial"/>
                      <w:color w:val="000000"/>
                      <w:sz w:val="18"/>
                      <w:szCs w:val="18"/>
                    </w:rPr>
                  </w:pPr>
                </w:p>
              </w:tc>
            </w:tr>
          </w:tbl>
          <w:p w:rsidR="006B1780" w:rsidRPr="00F01ADC" w:rsidRDefault="006B1780" w:rsidP="00F01ADC">
            <w:pPr>
              <w:autoSpaceDE w:val="0"/>
              <w:autoSpaceDN w:val="0"/>
              <w:adjustRightInd w:val="0"/>
              <w:rPr>
                <w:rFonts w:ascii="Arial" w:hAnsi="Arial" w:cs="Arial"/>
                <w:color w:val="000000"/>
                <w:sz w:val="18"/>
                <w:szCs w:val="18"/>
              </w:rPr>
            </w:pPr>
          </w:p>
        </w:tc>
        <w:tc>
          <w:tcPr>
            <w:tcW w:w="3260" w:type="dxa"/>
          </w:tcPr>
          <w:p w:rsidR="00FF3252" w:rsidRPr="00F01ADC" w:rsidRDefault="006D2AF9" w:rsidP="00F01ADC">
            <w:pPr>
              <w:rPr>
                <w:rFonts w:ascii="Arial" w:hAnsi="Arial" w:cs="Arial"/>
                <w:b/>
                <w:sz w:val="18"/>
                <w:szCs w:val="18"/>
              </w:rPr>
            </w:pPr>
            <w:r w:rsidRPr="00F01ADC">
              <w:rPr>
                <w:rFonts w:ascii="Arial" w:hAnsi="Arial" w:cs="Arial"/>
                <w:b/>
                <w:sz w:val="18"/>
                <w:szCs w:val="18"/>
              </w:rPr>
              <w:t>Geography</w:t>
            </w:r>
            <w:r w:rsidRPr="00F01ADC">
              <w:rPr>
                <w:rFonts w:ascii="Arial" w:hAnsi="Arial" w:cs="Arial"/>
                <w:i/>
                <w:sz w:val="18"/>
                <w:szCs w:val="18"/>
              </w:rPr>
              <w:t xml:space="preserve"> - </w:t>
            </w:r>
            <w:r w:rsidR="00FF3252" w:rsidRPr="00F01ADC">
              <w:rPr>
                <w:rFonts w:ascii="Arial" w:hAnsi="Arial" w:cs="Arial"/>
                <w:b/>
                <w:sz w:val="18"/>
                <w:szCs w:val="18"/>
              </w:rPr>
              <w:t>Global Perspective</w:t>
            </w:r>
          </w:p>
          <w:p w:rsidR="006B1780" w:rsidRPr="00F01ADC" w:rsidRDefault="00FF3252" w:rsidP="00F01ADC">
            <w:pPr>
              <w:rPr>
                <w:rFonts w:ascii="Arial" w:hAnsi="Arial" w:cs="Arial"/>
                <w:sz w:val="18"/>
                <w:szCs w:val="18"/>
              </w:rPr>
            </w:pPr>
            <w:r w:rsidRPr="00F01ADC">
              <w:rPr>
                <w:rFonts w:ascii="Arial" w:hAnsi="Arial" w:cs="Arial"/>
                <w:sz w:val="18"/>
                <w:szCs w:val="18"/>
              </w:rPr>
              <w:t>Students will improve on mapping skills and their world geographical knowledge by understanding latitude and longitude. With this, they will compare climates in locations and understand the impact on humans.</w:t>
            </w:r>
          </w:p>
          <w:p w:rsidR="00FF3252" w:rsidRPr="00F01ADC" w:rsidRDefault="00FF3252" w:rsidP="00F01ADC">
            <w:pPr>
              <w:rPr>
                <w:rFonts w:ascii="Arial" w:hAnsi="Arial" w:cs="Arial"/>
                <w:b/>
                <w:sz w:val="18"/>
                <w:szCs w:val="18"/>
              </w:rPr>
            </w:pPr>
            <w:r w:rsidRPr="00F01ADC">
              <w:rPr>
                <w:rFonts w:ascii="Arial" w:hAnsi="Arial" w:cs="Arial"/>
                <w:b/>
                <w:sz w:val="18"/>
                <w:szCs w:val="18"/>
              </w:rPr>
              <w:t>History</w:t>
            </w:r>
            <w:r w:rsidRPr="00F01ADC">
              <w:rPr>
                <w:rFonts w:ascii="Arial" w:hAnsi="Arial" w:cs="Arial"/>
                <w:sz w:val="18"/>
                <w:szCs w:val="18"/>
              </w:rPr>
              <w:t xml:space="preserve">: </w:t>
            </w:r>
            <w:r w:rsidRPr="00F01ADC">
              <w:rPr>
                <w:rFonts w:ascii="Arial" w:hAnsi="Arial" w:cs="Arial"/>
                <w:b/>
                <w:sz w:val="18"/>
                <w:szCs w:val="18"/>
              </w:rPr>
              <w:t>Saxons and Vikings</w:t>
            </w:r>
          </w:p>
          <w:p w:rsidR="00FF3252" w:rsidRPr="00F01ADC" w:rsidRDefault="00FF3252" w:rsidP="00F01ADC">
            <w:pPr>
              <w:rPr>
                <w:rFonts w:ascii="Arial" w:hAnsi="Arial" w:cs="Arial"/>
                <w:sz w:val="18"/>
                <w:szCs w:val="18"/>
              </w:rPr>
            </w:pPr>
            <w:r w:rsidRPr="00F01ADC">
              <w:rPr>
                <w:rFonts w:ascii="Arial" w:hAnsi="Arial" w:cs="Arial"/>
                <w:sz w:val="18"/>
                <w:szCs w:val="18"/>
              </w:rPr>
              <w:t>Pupils will look at the time up to Edward the Confessor and analyse how England came to be peaceful after a time of struggle and unrest.</w:t>
            </w:r>
          </w:p>
        </w:tc>
        <w:tc>
          <w:tcPr>
            <w:tcW w:w="4253" w:type="dxa"/>
          </w:tcPr>
          <w:p w:rsidR="006B1780" w:rsidRPr="00F01ADC" w:rsidRDefault="00FF3252" w:rsidP="00F01ADC">
            <w:pPr>
              <w:autoSpaceDE w:val="0"/>
              <w:autoSpaceDN w:val="0"/>
              <w:adjustRightInd w:val="0"/>
              <w:rPr>
                <w:rFonts w:ascii="Arial" w:hAnsi="Arial" w:cs="Arial"/>
                <w:color w:val="000000"/>
                <w:sz w:val="18"/>
                <w:szCs w:val="18"/>
              </w:rPr>
            </w:pPr>
            <w:r w:rsidRPr="00F01ADC">
              <w:rPr>
                <w:rFonts w:ascii="Arial" w:hAnsi="Arial" w:cs="Arial"/>
                <w:b/>
                <w:sz w:val="18"/>
                <w:szCs w:val="18"/>
              </w:rPr>
              <w:t>1 - Place Value: Numbers to 10 million</w:t>
            </w:r>
            <w:r w:rsidRPr="00F01ADC">
              <w:rPr>
                <w:rFonts w:ascii="Arial" w:hAnsi="Arial" w:cs="Arial"/>
                <w:color w:val="000000"/>
                <w:sz w:val="18"/>
                <w:szCs w:val="18"/>
              </w:rPr>
              <w:t xml:space="preserve"> </w:t>
            </w:r>
          </w:p>
          <w:p w:rsidR="00FF3252" w:rsidRPr="00F01ADC" w:rsidRDefault="00FF3252" w:rsidP="00F01ADC">
            <w:pPr>
              <w:autoSpaceDE w:val="0"/>
              <w:autoSpaceDN w:val="0"/>
              <w:adjustRightInd w:val="0"/>
              <w:rPr>
                <w:rFonts w:ascii="Arial" w:hAnsi="Arial" w:cs="Arial"/>
                <w:color w:val="000000"/>
                <w:sz w:val="18"/>
                <w:szCs w:val="18"/>
                <w:shd w:val="clear" w:color="auto" w:fill="FFFFFF"/>
              </w:rPr>
            </w:pPr>
            <w:r w:rsidRPr="00F01ADC">
              <w:rPr>
                <w:rFonts w:ascii="Arial" w:hAnsi="Arial" w:cs="Arial"/>
                <w:color w:val="000000"/>
                <w:sz w:val="18"/>
                <w:szCs w:val="18"/>
                <w:shd w:val="clear" w:color="auto" w:fill="FFFFFF"/>
              </w:rPr>
              <w:t>In this first unit of Year 6, pupils are refining their knowledge of place value, working with numbers between 1 000 000 and 10 000 000. They begin the unit reading and writing numbers to 10 000 000 using number discs, numerals and words. An additional lesson using an abacus is provided to deepen and extend their sense of number and place value. Pupils are then asked to round and compare numbers to 10 000 000, followed by placing them in order from smallest to greatest. The unit ends with pupils rounding numbers to various values and determining when it is appropriate to round numbers.</w:t>
            </w:r>
          </w:p>
          <w:p w:rsidR="00FF3252" w:rsidRPr="00F01ADC" w:rsidRDefault="00FF3252" w:rsidP="00F01ADC">
            <w:pPr>
              <w:autoSpaceDE w:val="0"/>
              <w:autoSpaceDN w:val="0"/>
              <w:adjustRightInd w:val="0"/>
              <w:rPr>
                <w:rFonts w:ascii="Arial" w:hAnsi="Arial" w:cs="Arial"/>
                <w:b/>
                <w:sz w:val="18"/>
                <w:szCs w:val="18"/>
              </w:rPr>
            </w:pPr>
            <w:r w:rsidRPr="00F01ADC">
              <w:rPr>
                <w:rFonts w:ascii="Arial" w:hAnsi="Arial" w:cs="Arial"/>
                <w:b/>
                <w:sz w:val="18"/>
                <w:szCs w:val="18"/>
              </w:rPr>
              <w:t>2 – Calculation: Four Operations on Whole Numbers</w:t>
            </w:r>
          </w:p>
          <w:p w:rsidR="00FF3252" w:rsidRPr="00F01ADC" w:rsidRDefault="00FF3252" w:rsidP="00F01ADC">
            <w:pPr>
              <w:autoSpaceDE w:val="0"/>
              <w:autoSpaceDN w:val="0"/>
              <w:adjustRightInd w:val="0"/>
              <w:rPr>
                <w:rFonts w:ascii="Arial" w:hAnsi="Arial" w:cs="Arial"/>
                <w:color w:val="000000"/>
                <w:sz w:val="18"/>
                <w:szCs w:val="18"/>
                <w:shd w:val="clear" w:color="auto" w:fill="FFFFFF"/>
              </w:rPr>
            </w:pPr>
            <w:r w:rsidRPr="00F01ADC">
              <w:rPr>
                <w:rFonts w:ascii="Arial" w:hAnsi="Arial" w:cs="Arial"/>
                <w:color w:val="000000"/>
                <w:sz w:val="18"/>
                <w:szCs w:val="18"/>
                <w:shd w:val="clear" w:color="auto" w:fill="FFFFFF"/>
              </w:rPr>
              <w:t xml:space="preserve">In this unit, pupils will be exploring the four operations, in combination and in isolation. The unit begins with lessons on creating and solving expressions involving brackets, exponents, multiplication, division, addition and subtraction. Pupils are then multiplying 3- and 4-digit numbers </w:t>
            </w:r>
            <w:r w:rsidRPr="00F01ADC">
              <w:rPr>
                <w:rFonts w:ascii="Arial" w:hAnsi="Arial" w:cs="Arial"/>
                <w:color w:val="000000"/>
                <w:sz w:val="18"/>
                <w:szCs w:val="18"/>
                <w:shd w:val="clear" w:color="auto" w:fill="FFFFFF"/>
              </w:rPr>
              <w:lastRenderedPageBreak/>
              <w:t>by 2-digit numbers using number bonds and column multiplication as the key methods. After this, they are estimating the product of multiplication sentences before moving on to division. Pupils are dividing 3- and 4-digit numbers by 2-digit numbers using a variety of methods, including number bonds and long division. Pupils then begin solving more complex word problems involving multiple operations, including multiplication and division, with bar models being a main heuristic in addition to other pictorial methods. Pupils are then challenged by finding common multiples and common factors before ending the unit exploring prime numbers.</w:t>
            </w:r>
          </w:p>
          <w:p w:rsidR="00FF3252" w:rsidRPr="00F01ADC" w:rsidRDefault="00FF3252" w:rsidP="00F01ADC">
            <w:pPr>
              <w:autoSpaceDE w:val="0"/>
              <w:autoSpaceDN w:val="0"/>
              <w:adjustRightInd w:val="0"/>
              <w:rPr>
                <w:rFonts w:ascii="Arial" w:hAnsi="Arial" w:cs="Arial"/>
                <w:b/>
                <w:sz w:val="18"/>
                <w:szCs w:val="18"/>
              </w:rPr>
            </w:pPr>
            <w:r w:rsidRPr="00F01ADC">
              <w:rPr>
                <w:rFonts w:ascii="Arial" w:hAnsi="Arial" w:cs="Arial"/>
                <w:b/>
                <w:sz w:val="18"/>
                <w:szCs w:val="18"/>
              </w:rPr>
              <w:t>3 – Fractions</w:t>
            </w:r>
          </w:p>
          <w:p w:rsidR="00FF3252" w:rsidRPr="00F01ADC" w:rsidRDefault="00FF3252" w:rsidP="00F01ADC">
            <w:pPr>
              <w:autoSpaceDE w:val="0"/>
              <w:autoSpaceDN w:val="0"/>
              <w:adjustRightInd w:val="0"/>
              <w:rPr>
                <w:rFonts w:ascii="Arial" w:hAnsi="Arial" w:cs="Arial"/>
                <w:color w:val="000000"/>
                <w:sz w:val="18"/>
                <w:szCs w:val="18"/>
              </w:rPr>
            </w:pPr>
            <w:r w:rsidRPr="00F01ADC">
              <w:rPr>
                <w:rFonts w:ascii="Arial" w:hAnsi="Arial" w:cs="Arial"/>
                <w:color w:val="000000"/>
                <w:sz w:val="18"/>
                <w:szCs w:val="18"/>
                <w:shd w:val="clear" w:color="auto" w:fill="FFFFFF"/>
              </w:rPr>
              <w:t>This is a unit on adding, subtracting, multiplying and dividing fractions. The unit begins with pupils simplifying fractions and moves on to comparing and ordering fractions. Pupils are working with basic fractions and mixed numbers. They then begin to add and subtract fractions with different denominators, including mixed numbers. Bar model diagrams are incorporated to support pupils' understanding before moving on to multiplication and division. Pupils will be required to divide fractions by whole numbers and will explore different methods.</w:t>
            </w:r>
          </w:p>
        </w:tc>
        <w:tc>
          <w:tcPr>
            <w:tcW w:w="3656" w:type="dxa"/>
          </w:tcPr>
          <w:p w:rsidR="00E93D5E" w:rsidRPr="00F01ADC" w:rsidRDefault="00E93D5E" w:rsidP="00F01ADC">
            <w:pPr>
              <w:autoSpaceDE w:val="0"/>
              <w:autoSpaceDN w:val="0"/>
              <w:adjustRightInd w:val="0"/>
              <w:rPr>
                <w:rFonts w:ascii="Arial" w:hAnsi="Arial" w:cs="Arial"/>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440"/>
            </w:tblGrid>
            <w:tr w:rsidR="00E93D5E" w:rsidRPr="00F01ADC">
              <w:trPr>
                <w:trHeight w:val="811"/>
              </w:trPr>
              <w:tc>
                <w:tcPr>
                  <w:tcW w:w="0" w:type="auto"/>
                </w:tcPr>
                <w:p w:rsidR="00E93D5E" w:rsidRDefault="00E93D5E" w:rsidP="00F01ADC">
                  <w:pPr>
                    <w:autoSpaceDE w:val="0"/>
                    <w:autoSpaceDN w:val="0"/>
                    <w:adjustRightInd w:val="0"/>
                    <w:spacing w:after="0" w:line="240" w:lineRule="auto"/>
                    <w:rPr>
                      <w:rFonts w:ascii="Arial" w:hAnsi="Arial" w:cs="Arial"/>
                      <w:b/>
                      <w:bCs/>
                      <w:color w:val="000000"/>
                      <w:sz w:val="18"/>
                      <w:szCs w:val="18"/>
                    </w:rPr>
                  </w:pPr>
                  <w:r w:rsidRPr="00F01ADC">
                    <w:rPr>
                      <w:rFonts w:ascii="Arial" w:hAnsi="Arial" w:cs="Arial"/>
                      <w:b/>
                      <w:bCs/>
                      <w:color w:val="000000"/>
                      <w:sz w:val="18"/>
                      <w:szCs w:val="18"/>
                    </w:rPr>
                    <w:t xml:space="preserve">We Will Rock You </w:t>
                  </w:r>
                </w:p>
                <w:p w:rsidR="00F01ADC" w:rsidRPr="00F01ADC" w:rsidRDefault="00F01ADC" w:rsidP="00F01ADC">
                  <w:pPr>
                    <w:autoSpaceDE w:val="0"/>
                    <w:autoSpaceDN w:val="0"/>
                    <w:adjustRightInd w:val="0"/>
                    <w:spacing w:after="0" w:line="240" w:lineRule="auto"/>
                    <w:rPr>
                      <w:rFonts w:ascii="Arial" w:hAnsi="Arial" w:cs="Arial"/>
                      <w:color w:val="000000"/>
                      <w:sz w:val="18"/>
                      <w:szCs w:val="18"/>
                    </w:rPr>
                  </w:pPr>
                </w:p>
                <w:p w:rsidR="00E93D5E" w:rsidRPr="00F01ADC" w:rsidRDefault="00E93D5E" w:rsidP="00F01ADC">
                  <w:pPr>
                    <w:autoSpaceDE w:val="0"/>
                    <w:autoSpaceDN w:val="0"/>
                    <w:adjustRightInd w:val="0"/>
                    <w:spacing w:after="0" w:line="240" w:lineRule="auto"/>
                    <w:rPr>
                      <w:rFonts w:ascii="Arial" w:hAnsi="Arial" w:cs="Arial"/>
                      <w:color w:val="000000"/>
                      <w:sz w:val="18"/>
                      <w:szCs w:val="18"/>
                    </w:rPr>
                  </w:pPr>
                  <w:r w:rsidRPr="00F01ADC">
                    <w:rPr>
                      <w:rFonts w:ascii="Arial" w:hAnsi="Arial" w:cs="Arial"/>
                      <w:color w:val="000000"/>
                      <w:sz w:val="18"/>
                      <w:szCs w:val="18"/>
                    </w:rPr>
                    <w:t xml:space="preserve">Pupils will study this classic rock song, learning to perform the different instrumental parts and then going on to create their own cover version of it. </w:t>
                  </w:r>
                </w:p>
              </w:tc>
            </w:tr>
          </w:tbl>
          <w:p w:rsidR="006B1780" w:rsidRPr="00F01ADC" w:rsidRDefault="006B1780" w:rsidP="00F01ADC">
            <w:pPr>
              <w:autoSpaceDE w:val="0"/>
              <w:autoSpaceDN w:val="0"/>
              <w:adjustRightInd w:val="0"/>
              <w:rPr>
                <w:rFonts w:ascii="Arial" w:hAnsi="Arial" w:cs="Arial"/>
                <w:color w:val="000000"/>
                <w:sz w:val="18"/>
                <w:szCs w:val="18"/>
              </w:rPr>
            </w:pPr>
          </w:p>
        </w:tc>
      </w:tr>
      <w:tr w:rsidR="006B1780" w:rsidRPr="00F01ADC" w:rsidTr="000E2416">
        <w:trPr>
          <w:trHeight w:val="566"/>
        </w:trPr>
        <w:tc>
          <w:tcPr>
            <w:tcW w:w="4219" w:type="dxa"/>
            <w:shd w:val="clear" w:color="auto" w:fill="CC0066"/>
          </w:tcPr>
          <w:p w:rsidR="006B1780" w:rsidRPr="00F01ADC" w:rsidRDefault="006B1780" w:rsidP="00F01ADC">
            <w:pPr>
              <w:rPr>
                <w:rFonts w:ascii="Arial" w:hAnsi="Arial" w:cs="Arial"/>
                <w:b/>
                <w:sz w:val="18"/>
                <w:szCs w:val="18"/>
              </w:rPr>
            </w:pPr>
            <w:r w:rsidRPr="00F01ADC">
              <w:rPr>
                <w:rFonts w:ascii="Arial" w:hAnsi="Arial" w:cs="Arial"/>
                <w:b/>
                <w:color w:val="000000"/>
                <w:sz w:val="18"/>
                <w:szCs w:val="18"/>
              </w:rPr>
              <w:t>PE</w:t>
            </w:r>
          </w:p>
        </w:tc>
        <w:tc>
          <w:tcPr>
            <w:tcW w:w="3260" w:type="dxa"/>
            <w:shd w:val="clear" w:color="auto" w:fill="6699FF"/>
          </w:tcPr>
          <w:p w:rsidR="006B1780" w:rsidRPr="00F01ADC" w:rsidRDefault="006B1780" w:rsidP="00F01ADC">
            <w:pPr>
              <w:autoSpaceDE w:val="0"/>
              <w:autoSpaceDN w:val="0"/>
              <w:adjustRightInd w:val="0"/>
              <w:rPr>
                <w:rFonts w:ascii="Arial" w:hAnsi="Arial" w:cs="Arial"/>
                <w:b/>
                <w:color w:val="000000"/>
                <w:sz w:val="18"/>
                <w:szCs w:val="18"/>
              </w:rPr>
            </w:pPr>
            <w:r w:rsidRPr="00F01ADC">
              <w:rPr>
                <w:rFonts w:ascii="Arial" w:hAnsi="Arial" w:cs="Arial"/>
                <w:b/>
                <w:sz w:val="18"/>
                <w:szCs w:val="18"/>
              </w:rPr>
              <w:t>PSHCE</w:t>
            </w:r>
          </w:p>
        </w:tc>
        <w:tc>
          <w:tcPr>
            <w:tcW w:w="4253" w:type="dxa"/>
            <w:shd w:val="clear" w:color="auto" w:fill="009999"/>
          </w:tcPr>
          <w:p w:rsidR="006B1780" w:rsidRPr="00F01ADC" w:rsidRDefault="006B1780" w:rsidP="00F01ADC">
            <w:pPr>
              <w:rPr>
                <w:rFonts w:ascii="Arial" w:hAnsi="Arial" w:cs="Arial"/>
                <w:b/>
                <w:sz w:val="18"/>
                <w:szCs w:val="18"/>
              </w:rPr>
            </w:pPr>
            <w:r w:rsidRPr="00F01ADC">
              <w:rPr>
                <w:rFonts w:ascii="Arial" w:hAnsi="Arial" w:cs="Arial"/>
                <w:b/>
                <w:sz w:val="18"/>
                <w:szCs w:val="18"/>
              </w:rPr>
              <w:t>RE</w:t>
            </w:r>
          </w:p>
        </w:tc>
        <w:tc>
          <w:tcPr>
            <w:tcW w:w="3656" w:type="dxa"/>
            <w:shd w:val="clear" w:color="auto" w:fill="00FFCC"/>
          </w:tcPr>
          <w:p w:rsidR="006B1780" w:rsidRPr="00F01ADC" w:rsidRDefault="006B1780" w:rsidP="00F01ADC">
            <w:pPr>
              <w:autoSpaceDE w:val="0"/>
              <w:autoSpaceDN w:val="0"/>
              <w:adjustRightInd w:val="0"/>
              <w:rPr>
                <w:rFonts w:ascii="Arial" w:hAnsi="Arial" w:cs="Arial"/>
                <w:b/>
                <w:color w:val="000000"/>
                <w:sz w:val="18"/>
                <w:szCs w:val="18"/>
              </w:rPr>
            </w:pPr>
            <w:r w:rsidRPr="00F01ADC">
              <w:rPr>
                <w:rFonts w:ascii="Arial" w:hAnsi="Arial" w:cs="Arial"/>
                <w:b/>
                <w:color w:val="000000"/>
                <w:sz w:val="18"/>
                <w:szCs w:val="18"/>
              </w:rPr>
              <w:t>Science</w:t>
            </w:r>
          </w:p>
        </w:tc>
      </w:tr>
      <w:tr w:rsidR="006B1780" w:rsidRPr="00F01ADC" w:rsidTr="000E2416">
        <w:trPr>
          <w:trHeight w:val="1440"/>
        </w:trPr>
        <w:tc>
          <w:tcPr>
            <w:tcW w:w="4219" w:type="dxa"/>
          </w:tcPr>
          <w:p w:rsidR="004C5DF6" w:rsidRPr="00F01ADC" w:rsidRDefault="004C5DF6" w:rsidP="00F01ADC">
            <w:pPr>
              <w:rPr>
                <w:rFonts w:ascii="Arial" w:hAnsi="Arial" w:cs="Arial"/>
                <w:b/>
                <w:sz w:val="18"/>
                <w:szCs w:val="18"/>
              </w:rPr>
            </w:pPr>
            <w:r w:rsidRPr="00F01ADC">
              <w:rPr>
                <w:rFonts w:ascii="Arial" w:hAnsi="Arial" w:cs="Arial"/>
                <w:b/>
                <w:sz w:val="18"/>
                <w:szCs w:val="18"/>
              </w:rPr>
              <w:t>Indoor Athletics</w:t>
            </w:r>
          </w:p>
          <w:p w:rsidR="004C5DF6" w:rsidRPr="00F01ADC" w:rsidRDefault="004C5DF6" w:rsidP="00F01ADC">
            <w:pPr>
              <w:rPr>
                <w:rFonts w:ascii="Arial" w:hAnsi="Arial" w:cs="Arial"/>
                <w:b/>
                <w:sz w:val="18"/>
                <w:szCs w:val="18"/>
              </w:rPr>
            </w:pPr>
            <w:r w:rsidRPr="00F01ADC">
              <w:rPr>
                <w:rFonts w:ascii="Arial" w:eastAsia="Times New Roman" w:hAnsi="Arial" w:cs="Arial"/>
                <w:sz w:val="18"/>
                <w:szCs w:val="18"/>
                <w:lang w:eastAsia="en-GB"/>
              </w:rPr>
              <w:t>Children will be competing and preparing themselves for the indoor athletics championships. Consolidating and improving upon their previous PB’s, students will be clear on how events are officiated and how the competition will be run. Children will be aware of what is required to improve their performance and others.</w:t>
            </w:r>
          </w:p>
          <w:p w:rsidR="003506D9" w:rsidRPr="00F01ADC" w:rsidRDefault="003506D9" w:rsidP="00F01ADC">
            <w:pPr>
              <w:rPr>
                <w:rFonts w:ascii="Arial" w:hAnsi="Arial" w:cs="Arial"/>
                <w:i/>
                <w:sz w:val="18"/>
                <w:szCs w:val="18"/>
              </w:rPr>
            </w:pPr>
          </w:p>
          <w:p w:rsidR="004C5DF6" w:rsidRPr="00F01ADC" w:rsidRDefault="004C5DF6" w:rsidP="00F01ADC">
            <w:pPr>
              <w:rPr>
                <w:rFonts w:ascii="Arial" w:hAnsi="Arial" w:cs="Arial"/>
                <w:b/>
                <w:sz w:val="18"/>
                <w:szCs w:val="18"/>
              </w:rPr>
            </w:pPr>
            <w:r w:rsidRPr="00F01ADC">
              <w:rPr>
                <w:rFonts w:ascii="Arial" w:hAnsi="Arial" w:cs="Arial"/>
                <w:b/>
                <w:sz w:val="18"/>
                <w:szCs w:val="18"/>
              </w:rPr>
              <w:t>Netball</w:t>
            </w:r>
          </w:p>
          <w:p w:rsidR="004C5DF6" w:rsidRPr="00F01ADC" w:rsidRDefault="004C5DF6" w:rsidP="00F01ADC">
            <w:pPr>
              <w:rPr>
                <w:rFonts w:ascii="Arial" w:eastAsia="Times New Roman" w:hAnsi="Arial" w:cs="Arial"/>
                <w:sz w:val="18"/>
                <w:szCs w:val="18"/>
                <w:lang w:eastAsia="en-GB"/>
              </w:rPr>
            </w:pPr>
            <w:r w:rsidRPr="00F01ADC">
              <w:rPr>
                <w:rFonts w:ascii="Arial" w:eastAsia="Times New Roman" w:hAnsi="Arial" w:cs="Arial"/>
                <w:sz w:val="18"/>
                <w:szCs w:val="18"/>
                <w:lang w:eastAsia="en-GB"/>
              </w:rPr>
              <w:t>Children will focus on improving and applying the basic skills in high 5 netball. A greater emphasis will be on applying tactics and strategies into gameplay situations as well as learning the basic principles of invasion, making informed decisions to have a positive influence on a game.</w:t>
            </w:r>
          </w:p>
          <w:p w:rsidR="003506D9" w:rsidRPr="00F01ADC" w:rsidRDefault="003506D9" w:rsidP="00F01ADC">
            <w:pPr>
              <w:rPr>
                <w:rFonts w:ascii="Arial" w:hAnsi="Arial" w:cs="Arial"/>
                <w:i/>
                <w:sz w:val="18"/>
                <w:szCs w:val="18"/>
              </w:rPr>
            </w:pPr>
          </w:p>
          <w:p w:rsidR="004C5DF6" w:rsidRPr="00F01ADC" w:rsidRDefault="004C5DF6" w:rsidP="00F01ADC">
            <w:pPr>
              <w:rPr>
                <w:rFonts w:ascii="Arial" w:hAnsi="Arial" w:cs="Arial"/>
                <w:b/>
                <w:sz w:val="18"/>
                <w:szCs w:val="18"/>
              </w:rPr>
            </w:pPr>
            <w:r w:rsidRPr="00F01ADC">
              <w:rPr>
                <w:rFonts w:ascii="Arial" w:hAnsi="Arial" w:cs="Arial"/>
                <w:b/>
                <w:sz w:val="18"/>
                <w:szCs w:val="18"/>
              </w:rPr>
              <w:t>Football</w:t>
            </w:r>
          </w:p>
          <w:p w:rsidR="004C5DF6" w:rsidRPr="00F01ADC" w:rsidRDefault="004C5DF6" w:rsidP="00F01ADC">
            <w:pPr>
              <w:rPr>
                <w:rFonts w:ascii="Arial" w:eastAsia="Times New Roman" w:hAnsi="Arial" w:cs="Arial"/>
                <w:sz w:val="18"/>
                <w:szCs w:val="18"/>
                <w:lang w:eastAsia="en-GB"/>
              </w:rPr>
            </w:pPr>
            <w:r w:rsidRPr="00F01ADC">
              <w:rPr>
                <w:rFonts w:ascii="Arial" w:eastAsia="Times New Roman" w:hAnsi="Arial" w:cs="Arial"/>
                <w:sz w:val="18"/>
                <w:szCs w:val="18"/>
                <w:lang w:eastAsia="en-GB"/>
              </w:rPr>
              <w:t xml:space="preserve">Children will be looking to improve and apply basic skills for football. Tactics and strategies of </w:t>
            </w:r>
            <w:r w:rsidRPr="00F01ADC">
              <w:rPr>
                <w:rFonts w:ascii="Arial" w:eastAsia="Times New Roman" w:hAnsi="Arial" w:cs="Arial"/>
                <w:sz w:val="18"/>
                <w:szCs w:val="18"/>
                <w:lang w:eastAsia="en-GB"/>
              </w:rPr>
              <w:lastRenderedPageBreak/>
              <w:t>play will be incorporated to closed and open environments. Developing the skills necessary to outwit opponents, ability to combine skills, (dribbling and passing etc.) and a development of anticipation will also be expected.</w:t>
            </w:r>
          </w:p>
          <w:p w:rsidR="00FF3252" w:rsidRPr="00F01ADC" w:rsidRDefault="00FF3252" w:rsidP="00F01ADC">
            <w:pPr>
              <w:rPr>
                <w:rFonts w:ascii="Arial" w:eastAsia="Times New Roman" w:hAnsi="Arial" w:cs="Arial"/>
                <w:sz w:val="18"/>
                <w:szCs w:val="18"/>
                <w:lang w:eastAsia="en-GB"/>
              </w:rPr>
            </w:pPr>
          </w:p>
          <w:p w:rsidR="004C5DF6" w:rsidRPr="00F01ADC" w:rsidRDefault="004C5DF6" w:rsidP="00F01ADC">
            <w:pPr>
              <w:rPr>
                <w:rFonts w:ascii="Arial" w:hAnsi="Arial" w:cs="Arial"/>
                <w:b/>
                <w:sz w:val="18"/>
                <w:szCs w:val="18"/>
              </w:rPr>
            </w:pPr>
            <w:r w:rsidRPr="00F01ADC">
              <w:rPr>
                <w:rFonts w:ascii="Arial" w:hAnsi="Arial" w:cs="Arial"/>
                <w:b/>
                <w:sz w:val="18"/>
                <w:szCs w:val="18"/>
              </w:rPr>
              <w:t>Yoga / Mindfulness</w:t>
            </w:r>
          </w:p>
          <w:p w:rsidR="006B1780" w:rsidRPr="00F01ADC" w:rsidRDefault="004C5DF6" w:rsidP="00F01ADC">
            <w:pPr>
              <w:rPr>
                <w:rFonts w:ascii="Arial" w:hAnsi="Arial" w:cs="Arial"/>
                <w:sz w:val="18"/>
                <w:szCs w:val="18"/>
              </w:rPr>
            </w:pPr>
            <w:r w:rsidRPr="00F01ADC">
              <w:rPr>
                <w:rFonts w:ascii="Arial" w:hAnsi="Arial" w:cs="Arial"/>
                <w:sz w:val="18"/>
                <w:szCs w:val="18"/>
              </w:rPr>
              <w:t xml:space="preserve">Children will develop their ability to focus on calm and restfulness through more advanced breathing methods. They will learn the ‘sun salutation’ sequence and begin to recognise that different yoga positions require different fitness </w:t>
            </w:r>
            <w:proofErr w:type="spellStart"/>
            <w:r w:rsidRPr="00F01ADC">
              <w:rPr>
                <w:rFonts w:ascii="Arial" w:hAnsi="Arial" w:cs="Arial"/>
                <w:sz w:val="18"/>
                <w:szCs w:val="18"/>
              </w:rPr>
              <w:t>elementsin</w:t>
            </w:r>
            <w:proofErr w:type="spellEnd"/>
            <w:r w:rsidRPr="00F01ADC">
              <w:rPr>
                <w:rFonts w:ascii="Arial" w:hAnsi="Arial" w:cs="Arial"/>
                <w:sz w:val="18"/>
                <w:szCs w:val="18"/>
              </w:rPr>
              <w:t xml:space="preserve"> order to be able to perform them well.</w:t>
            </w:r>
          </w:p>
        </w:tc>
        <w:tc>
          <w:tcPr>
            <w:tcW w:w="3260" w:type="dxa"/>
          </w:tcPr>
          <w:p w:rsidR="00FF3252" w:rsidRPr="00F01ADC" w:rsidRDefault="00FF3252" w:rsidP="00F01ADC">
            <w:pPr>
              <w:spacing w:after="200" w:line="276" w:lineRule="auto"/>
              <w:rPr>
                <w:rFonts w:ascii="Arial" w:hAnsi="Arial" w:cs="Arial"/>
                <w:b/>
                <w:sz w:val="18"/>
                <w:szCs w:val="18"/>
              </w:rPr>
            </w:pPr>
            <w:r w:rsidRPr="00F01ADC">
              <w:rPr>
                <w:rFonts w:ascii="Arial" w:hAnsi="Arial" w:cs="Arial"/>
                <w:b/>
                <w:sz w:val="18"/>
                <w:szCs w:val="18"/>
              </w:rPr>
              <w:lastRenderedPageBreak/>
              <w:t>Being Me in my World</w:t>
            </w:r>
          </w:p>
          <w:p w:rsidR="00FF3252" w:rsidRPr="00F01ADC" w:rsidRDefault="00FF3252" w:rsidP="00F01ADC">
            <w:pPr>
              <w:spacing w:after="200" w:line="276" w:lineRule="auto"/>
              <w:rPr>
                <w:rFonts w:ascii="Arial" w:hAnsi="Arial" w:cs="Arial"/>
                <w:b/>
                <w:sz w:val="18"/>
                <w:szCs w:val="18"/>
              </w:rPr>
            </w:pPr>
            <w:r w:rsidRPr="00F01ADC">
              <w:rPr>
                <w:rFonts w:ascii="Arial" w:hAnsi="Arial" w:cs="Arial"/>
                <w:b/>
                <w:sz w:val="18"/>
                <w:szCs w:val="18"/>
              </w:rPr>
              <w:t>Including:</w:t>
            </w:r>
          </w:p>
          <w:p w:rsidR="00FF3252" w:rsidRPr="00F01ADC" w:rsidRDefault="00FF3252" w:rsidP="00F01ADC">
            <w:pPr>
              <w:spacing w:after="200" w:line="276" w:lineRule="auto"/>
              <w:rPr>
                <w:rFonts w:ascii="Arial" w:hAnsi="Arial" w:cs="Arial"/>
                <w:sz w:val="18"/>
                <w:szCs w:val="18"/>
              </w:rPr>
            </w:pPr>
            <w:r w:rsidRPr="00F01ADC">
              <w:rPr>
                <w:rFonts w:ascii="Arial" w:hAnsi="Arial" w:cs="Arial"/>
                <w:sz w:val="18"/>
                <w:szCs w:val="18"/>
              </w:rPr>
              <w:t>Identifying their goals for this year and understanding their fears and worries about the future.</w:t>
            </w:r>
          </w:p>
          <w:p w:rsidR="00FF3252" w:rsidRPr="00F01ADC" w:rsidRDefault="00FF3252" w:rsidP="00F01ADC">
            <w:pPr>
              <w:spacing w:after="200" w:line="276" w:lineRule="auto"/>
              <w:rPr>
                <w:rFonts w:ascii="Arial" w:hAnsi="Arial" w:cs="Arial"/>
                <w:sz w:val="18"/>
                <w:szCs w:val="18"/>
              </w:rPr>
            </w:pPr>
            <w:r w:rsidRPr="00F01ADC">
              <w:rPr>
                <w:rFonts w:ascii="Arial" w:hAnsi="Arial" w:cs="Arial"/>
                <w:sz w:val="18"/>
                <w:szCs w:val="18"/>
              </w:rPr>
              <w:t>Knowing that there are universal rights for all children but for many children these rights are not met.</w:t>
            </w:r>
          </w:p>
          <w:p w:rsidR="00FF3252" w:rsidRPr="00F01ADC" w:rsidRDefault="00FF3252" w:rsidP="00F01ADC">
            <w:pPr>
              <w:spacing w:after="200" w:line="276" w:lineRule="auto"/>
              <w:contextualSpacing/>
              <w:rPr>
                <w:rFonts w:ascii="Arial" w:hAnsi="Arial" w:cs="Arial"/>
                <w:sz w:val="18"/>
                <w:szCs w:val="18"/>
              </w:rPr>
            </w:pPr>
            <w:r w:rsidRPr="00F01ADC">
              <w:rPr>
                <w:rFonts w:ascii="Arial" w:hAnsi="Arial" w:cs="Arial"/>
                <w:sz w:val="18"/>
                <w:szCs w:val="18"/>
              </w:rPr>
              <w:t xml:space="preserve">Understanding that their actions can affect other people locally and globally. </w:t>
            </w:r>
          </w:p>
          <w:p w:rsidR="00FF3252" w:rsidRPr="00F01ADC" w:rsidRDefault="00FF3252" w:rsidP="00F01ADC">
            <w:pPr>
              <w:spacing w:after="200" w:line="276" w:lineRule="auto"/>
              <w:contextualSpacing/>
              <w:rPr>
                <w:rFonts w:ascii="Arial" w:hAnsi="Arial" w:cs="Arial"/>
                <w:sz w:val="18"/>
                <w:szCs w:val="18"/>
              </w:rPr>
            </w:pPr>
          </w:p>
          <w:p w:rsidR="00FF3252" w:rsidRPr="00F01ADC" w:rsidRDefault="00FF3252" w:rsidP="00F01ADC">
            <w:pPr>
              <w:spacing w:after="200" w:line="276" w:lineRule="auto"/>
              <w:contextualSpacing/>
              <w:rPr>
                <w:rFonts w:ascii="Arial" w:hAnsi="Arial" w:cs="Arial"/>
                <w:sz w:val="18"/>
                <w:szCs w:val="18"/>
              </w:rPr>
            </w:pPr>
            <w:r w:rsidRPr="00F01ADC">
              <w:rPr>
                <w:rFonts w:ascii="Arial" w:hAnsi="Arial" w:cs="Arial"/>
                <w:sz w:val="18"/>
                <w:szCs w:val="18"/>
              </w:rPr>
              <w:lastRenderedPageBreak/>
              <w:t>Being able to compare their own wants and needs with children in different communities</w:t>
            </w:r>
          </w:p>
          <w:p w:rsidR="00FF3252" w:rsidRPr="00F01ADC" w:rsidRDefault="00FF3252" w:rsidP="00F01ADC">
            <w:pPr>
              <w:rPr>
                <w:rFonts w:ascii="Arial" w:hAnsi="Arial" w:cs="Arial"/>
                <w:sz w:val="18"/>
                <w:szCs w:val="18"/>
              </w:rPr>
            </w:pPr>
          </w:p>
          <w:p w:rsidR="00FF3252" w:rsidRPr="00F01ADC" w:rsidRDefault="00FF3252" w:rsidP="00F01ADC">
            <w:pPr>
              <w:rPr>
                <w:rFonts w:ascii="Arial" w:hAnsi="Arial" w:cs="Arial"/>
                <w:sz w:val="18"/>
                <w:szCs w:val="18"/>
              </w:rPr>
            </w:pPr>
            <w:r w:rsidRPr="00F01ADC">
              <w:rPr>
                <w:rFonts w:ascii="Arial" w:hAnsi="Arial" w:cs="Arial"/>
                <w:sz w:val="18"/>
                <w:szCs w:val="18"/>
              </w:rPr>
              <w:t>Feeling welcomed and valued and knowing how to make others feel the same</w:t>
            </w:r>
          </w:p>
          <w:p w:rsidR="00FF3252" w:rsidRPr="00F01ADC" w:rsidRDefault="00FF3252" w:rsidP="00F01ADC">
            <w:pPr>
              <w:spacing w:after="200" w:line="276" w:lineRule="auto"/>
              <w:ind w:left="720"/>
              <w:contextualSpacing/>
              <w:rPr>
                <w:rFonts w:ascii="Arial" w:hAnsi="Arial" w:cs="Arial"/>
                <w:sz w:val="18"/>
                <w:szCs w:val="18"/>
              </w:rPr>
            </w:pPr>
          </w:p>
          <w:p w:rsidR="006B1780" w:rsidRPr="00F01ADC" w:rsidRDefault="00FF3252" w:rsidP="00F01ADC">
            <w:pPr>
              <w:autoSpaceDE w:val="0"/>
              <w:autoSpaceDN w:val="0"/>
              <w:adjustRightInd w:val="0"/>
              <w:rPr>
                <w:rFonts w:ascii="Arial" w:hAnsi="Arial" w:cs="Arial"/>
                <w:color w:val="000000"/>
                <w:sz w:val="18"/>
                <w:szCs w:val="18"/>
              </w:rPr>
            </w:pPr>
            <w:r w:rsidRPr="00F01ADC">
              <w:rPr>
                <w:rFonts w:ascii="Arial" w:hAnsi="Arial" w:cs="Arial"/>
                <w:sz w:val="18"/>
                <w:szCs w:val="18"/>
              </w:rPr>
              <w:t>Caring about other people’s feelings and trying to empathise with them</w:t>
            </w:r>
          </w:p>
        </w:tc>
        <w:tc>
          <w:tcPr>
            <w:tcW w:w="4253" w:type="dxa"/>
          </w:tcPr>
          <w:tbl>
            <w:tblPr>
              <w:tblW w:w="0" w:type="auto"/>
              <w:tblBorders>
                <w:top w:val="nil"/>
                <w:left w:val="nil"/>
                <w:bottom w:val="nil"/>
                <w:right w:val="nil"/>
              </w:tblBorders>
              <w:tblLook w:val="0000" w:firstRow="0" w:lastRow="0" w:firstColumn="0" w:lastColumn="0" w:noHBand="0" w:noVBand="0"/>
            </w:tblPr>
            <w:tblGrid>
              <w:gridCol w:w="222"/>
              <w:gridCol w:w="3815"/>
            </w:tblGrid>
            <w:tr w:rsidR="006B1780" w:rsidRPr="00F01ADC" w:rsidTr="00062360">
              <w:trPr>
                <w:trHeight w:val="3384"/>
              </w:trPr>
              <w:tc>
                <w:tcPr>
                  <w:tcW w:w="0" w:type="auto"/>
                </w:tcPr>
                <w:p w:rsidR="006B1780" w:rsidRPr="00F01ADC" w:rsidRDefault="006B1780" w:rsidP="00F01ADC">
                  <w:pPr>
                    <w:autoSpaceDE w:val="0"/>
                    <w:autoSpaceDN w:val="0"/>
                    <w:adjustRightInd w:val="0"/>
                    <w:spacing w:after="0" w:line="240" w:lineRule="auto"/>
                    <w:rPr>
                      <w:rFonts w:ascii="Arial" w:hAnsi="Arial" w:cs="Arial"/>
                      <w:color w:val="000000"/>
                      <w:sz w:val="18"/>
                      <w:szCs w:val="18"/>
                    </w:rPr>
                  </w:pPr>
                  <w:r w:rsidRPr="00F01ADC">
                    <w:rPr>
                      <w:rFonts w:ascii="Arial" w:hAnsi="Arial" w:cs="Arial"/>
                      <w:color w:val="000000"/>
                      <w:sz w:val="18"/>
                      <w:szCs w:val="18"/>
                    </w:rPr>
                    <w:lastRenderedPageBreak/>
                    <w:t xml:space="preserve"> </w:t>
                  </w:r>
                </w:p>
                <w:p w:rsidR="006B1780" w:rsidRPr="00F01ADC" w:rsidRDefault="006B1780" w:rsidP="00F01ADC">
                  <w:pPr>
                    <w:autoSpaceDE w:val="0"/>
                    <w:autoSpaceDN w:val="0"/>
                    <w:adjustRightInd w:val="0"/>
                    <w:spacing w:after="0" w:line="240" w:lineRule="auto"/>
                    <w:rPr>
                      <w:rFonts w:ascii="Arial" w:hAnsi="Arial" w:cs="Arial"/>
                      <w:color w:val="000000"/>
                      <w:sz w:val="18"/>
                      <w:szCs w:val="18"/>
                    </w:rPr>
                  </w:pPr>
                </w:p>
              </w:tc>
              <w:tc>
                <w:tcPr>
                  <w:tcW w:w="0" w:type="auto"/>
                </w:tcPr>
                <w:p w:rsidR="00FF3252" w:rsidRDefault="00FF3252" w:rsidP="00F01ADC">
                  <w:pPr>
                    <w:pStyle w:val="ListParagraph"/>
                    <w:spacing w:after="0" w:line="240" w:lineRule="auto"/>
                    <w:ind w:left="57"/>
                    <w:rPr>
                      <w:rFonts w:ascii="Arial" w:hAnsi="Arial" w:cs="Arial"/>
                      <w:b/>
                      <w:sz w:val="18"/>
                      <w:szCs w:val="18"/>
                    </w:rPr>
                  </w:pPr>
                  <w:r w:rsidRPr="00F01ADC">
                    <w:rPr>
                      <w:rFonts w:ascii="Arial" w:hAnsi="Arial" w:cs="Arial"/>
                      <w:b/>
                      <w:sz w:val="18"/>
                      <w:szCs w:val="18"/>
                    </w:rPr>
                    <w:t>Values and Commitments</w:t>
                  </w:r>
                </w:p>
                <w:p w:rsidR="00F01ADC" w:rsidRPr="00F01ADC" w:rsidRDefault="00F01ADC" w:rsidP="00F01ADC">
                  <w:pPr>
                    <w:pStyle w:val="ListParagraph"/>
                    <w:spacing w:after="0" w:line="240" w:lineRule="auto"/>
                    <w:ind w:left="57"/>
                    <w:rPr>
                      <w:rFonts w:ascii="Arial" w:hAnsi="Arial" w:cs="Arial"/>
                      <w:b/>
                      <w:sz w:val="18"/>
                      <w:szCs w:val="18"/>
                    </w:rPr>
                  </w:pPr>
                </w:p>
                <w:p w:rsidR="006B1780" w:rsidRPr="00F01ADC" w:rsidRDefault="00FF3252" w:rsidP="00F01ADC">
                  <w:pPr>
                    <w:autoSpaceDE w:val="0"/>
                    <w:autoSpaceDN w:val="0"/>
                    <w:adjustRightInd w:val="0"/>
                    <w:spacing w:after="0" w:line="240" w:lineRule="auto"/>
                    <w:rPr>
                      <w:rFonts w:ascii="Arial" w:hAnsi="Arial" w:cs="Arial"/>
                      <w:color w:val="000000"/>
                      <w:sz w:val="18"/>
                      <w:szCs w:val="18"/>
                    </w:rPr>
                  </w:pPr>
                  <w:r w:rsidRPr="00F01ADC">
                    <w:rPr>
                      <w:rFonts w:ascii="Arial" w:hAnsi="Arial" w:cs="Arial"/>
                      <w:sz w:val="18"/>
                      <w:szCs w:val="18"/>
                    </w:rPr>
                    <w:t>In this unit, pupils will consider what they value in their life and then examine in greater detail Christian values, such as love and forgiveness and the implications these have for a believer.  Pupils will be expected to give their own views on topics discussed as well as understanding other’s ideas.</w:t>
                  </w:r>
                </w:p>
              </w:tc>
            </w:tr>
          </w:tbl>
          <w:p w:rsidR="006B1780" w:rsidRPr="00F01ADC" w:rsidRDefault="006B1780" w:rsidP="00F01ADC">
            <w:pPr>
              <w:rPr>
                <w:rFonts w:ascii="Arial" w:hAnsi="Arial" w:cs="Arial"/>
                <w:sz w:val="18"/>
                <w:szCs w:val="18"/>
              </w:rPr>
            </w:pPr>
          </w:p>
        </w:tc>
        <w:tc>
          <w:tcPr>
            <w:tcW w:w="3656" w:type="dxa"/>
          </w:tcPr>
          <w:p w:rsidR="00AE532E" w:rsidRPr="00F01ADC" w:rsidRDefault="005827A4" w:rsidP="00F01ADC">
            <w:pPr>
              <w:rPr>
                <w:rFonts w:ascii="Arial" w:hAnsi="Arial" w:cs="Arial"/>
                <w:b/>
                <w:sz w:val="18"/>
                <w:szCs w:val="18"/>
              </w:rPr>
            </w:pPr>
            <w:r w:rsidRPr="00F01ADC">
              <w:rPr>
                <w:rFonts w:ascii="Arial" w:hAnsi="Arial" w:cs="Arial"/>
                <w:b/>
                <w:sz w:val="18"/>
                <w:szCs w:val="18"/>
              </w:rPr>
              <w:t>Classifying Living Things</w:t>
            </w:r>
          </w:p>
          <w:p w:rsidR="00AE532E" w:rsidRPr="00F01ADC" w:rsidRDefault="00AE532E" w:rsidP="00F01ADC">
            <w:pPr>
              <w:autoSpaceDE w:val="0"/>
              <w:autoSpaceDN w:val="0"/>
              <w:adjustRightInd w:val="0"/>
              <w:rPr>
                <w:rFonts w:ascii="Arial" w:hAnsi="Arial" w:cs="Arial"/>
                <w:i/>
                <w:sz w:val="18"/>
                <w:szCs w:val="18"/>
              </w:rPr>
            </w:pPr>
          </w:p>
          <w:p w:rsidR="006B1780" w:rsidRPr="00F01ADC" w:rsidRDefault="005827A4" w:rsidP="00F01ADC">
            <w:pPr>
              <w:autoSpaceDE w:val="0"/>
              <w:autoSpaceDN w:val="0"/>
              <w:adjustRightInd w:val="0"/>
              <w:rPr>
                <w:rFonts w:ascii="Arial" w:hAnsi="Arial" w:cs="Arial"/>
                <w:color w:val="000000"/>
                <w:sz w:val="18"/>
                <w:szCs w:val="18"/>
              </w:rPr>
            </w:pPr>
            <w:r w:rsidRPr="00F01ADC">
              <w:rPr>
                <w:rFonts w:ascii="Arial" w:hAnsi="Arial" w:cs="Arial"/>
                <w:sz w:val="18"/>
                <w:szCs w:val="18"/>
              </w:rPr>
              <w:t>Pupils build on their learning about group living things from Year 4 by looking at the classification system in more detail. The topic is divided into two units; pupils first revisit their knowledge of classification and creating keys, before developing their knowledge by looking at fungi and bacteria. Pupils also look at the work of Carl Linnaeus, the scientist who first made important the function of naming and classifying to ‘identify’ organisms</w:t>
            </w:r>
          </w:p>
        </w:tc>
      </w:tr>
    </w:tbl>
    <w:p w:rsidR="00B93E78" w:rsidRPr="00F01ADC" w:rsidRDefault="00B93E78" w:rsidP="00F01ADC">
      <w:pPr>
        <w:rPr>
          <w:rFonts w:ascii="Arial" w:hAnsi="Arial" w:cs="Arial"/>
          <w:sz w:val="18"/>
          <w:szCs w:val="18"/>
        </w:rPr>
      </w:pPr>
    </w:p>
    <w:sectPr w:rsidR="00B93E78" w:rsidRPr="00F01ADC" w:rsidSect="00B93E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78"/>
    <w:rsid w:val="000241E9"/>
    <w:rsid w:val="000252CE"/>
    <w:rsid w:val="00062360"/>
    <w:rsid w:val="0006461A"/>
    <w:rsid w:val="0008376D"/>
    <w:rsid w:val="000D693F"/>
    <w:rsid w:val="000E2416"/>
    <w:rsid w:val="00133D72"/>
    <w:rsid w:val="001F6281"/>
    <w:rsid w:val="002964A0"/>
    <w:rsid w:val="002B2172"/>
    <w:rsid w:val="002D110B"/>
    <w:rsid w:val="003506D9"/>
    <w:rsid w:val="00374379"/>
    <w:rsid w:val="003862F2"/>
    <w:rsid w:val="00411F13"/>
    <w:rsid w:val="00442944"/>
    <w:rsid w:val="004C5DF6"/>
    <w:rsid w:val="004D76B3"/>
    <w:rsid w:val="005827A4"/>
    <w:rsid w:val="005E6464"/>
    <w:rsid w:val="006B1780"/>
    <w:rsid w:val="006D2AF9"/>
    <w:rsid w:val="007121BF"/>
    <w:rsid w:val="00742AED"/>
    <w:rsid w:val="007916A1"/>
    <w:rsid w:val="007A107B"/>
    <w:rsid w:val="007D6168"/>
    <w:rsid w:val="00861411"/>
    <w:rsid w:val="008641AA"/>
    <w:rsid w:val="0089016F"/>
    <w:rsid w:val="008D5580"/>
    <w:rsid w:val="008D5F5B"/>
    <w:rsid w:val="008F411A"/>
    <w:rsid w:val="00952058"/>
    <w:rsid w:val="00955F03"/>
    <w:rsid w:val="009E790A"/>
    <w:rsid w:val="00A37D2E"/>
    <w:rsid w:val="00A8660A"/>
    <w:rsid w:val="00AE532E"/>
    <w:rsid w:val="00B5649D"/>
    <w:rsid w:val="00B72319"/>
    <w:rsid w:val="00B82209"/>
    <w:rsid w:val="00B93E78"/>
    <w:rsid w:val="00BA412A"/>
    <w:rsid w:val="00BE03DA"/>
    <w:rsid w:val="00C80E34"/>
    <w:rsid w:val="00CB750D"/>
    <w:rsid w:val="00CF6719"/>
    <w:rsid w:val="00DF25D5"/>
    <w:rsid w:val="00E103BA"/>
    <w:rsid w:val="00E16758"/>
    <w:rsid w:val="00E93D5E"/>
    <w:rsid w:val="00F01ADC"/>
    <w:rsid w:val="00F30F52"/>
    <w:rsid w:val="00F566E6"/>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E75A7-93F4-406C-8478-B1E7930D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0A"/>
  </w:style>
  <w:style w:type="paragraph" w:styleId="Heading1">
    <w:name w:val="heading 1"/>
    <w:basedOn w:val="Normal"/>
    <w:next w:val="Normal"/>
    <w:link w:val="Heading1Char"/>
    <w:uiPriority w:val="9"/>
    <w:qFormat/>
    <w:rsid w:val="006B1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17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B178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F32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B213-D75E-45A0-B375-E9EE3C7F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Cain</dc:creator>
  <cp:lastModifiedBy>Belinda Willmott</cp:lastModifiedBy>
  <cp:revision>2</cp:revision>
  <dcterms:created xsi:type="dcterms:W3CDTF">2021-09-21T14:48:00Z</dcterms:created>
  <dcterms:modified xsi:type="dcterms:W3CDTF">2021-09-21T14:48:00Z</dcterms:modified>
</cp:coreProperties>
</file>